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LISTA DE MATERIALES Y UNIFORME - SEXTO AÑO BÁSICO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rial" w:cs="Arial" w:eastAsia="Arial" w:hAnsi="Arial"/>
          <w:b w:val="1"/>
          <w:bCs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 AÑO ESCOLAR 2026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" w:cs="Arial" w:eastAsia="Arial" w:hAnsi="Arial"/>
          <w:b w:val="1"/>
          <w:bCs w:val="1"/>
          <w:u w:val="single"/>
        </w:rPr>
      </w:pPr>
      <w:bookmarkStart w:colFirst="0" w:colLast="0" w:name="_heading=h.fujt2bsxg6y0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UNIFORMES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institucional: 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niñas</w:t>
      </w:r>
      <w:r w:rsidDel="00000000" w:rsidR="00000000" w:rsidRPr="00000000">
        <w:rPr>
          <w:rFonts w:ascii="Arial" w:cs="Arial" w:eastAsia="Arial" w:hAnsi="Arial"/>
          <w:rtl w:val="0"/>
        </w:rPr>
        <w:t xml:space="preserve">: falda escocesa, polera gris y sweter institucionales, calcetas o ballerinas azul marino, parka del colegio o azul marina, zapatos negros, cintillo o colette azul, aros cortos.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Varones:</w:t>
      </w:r>
      <w:r w:rsidDel="00000000" w:rsidR="00000000" w:rsidRPr="00000000">
        <w:rPr>
          <w:rFonts w:ascii="Arial" w:cs="Arial" w:eastAsia="Arial" w:hAnsi="Arial"/>
          <w:rtl w:val="0"/>
        </w:rPr>
        <w:t xml:space="preserve"> pantalón gris, polera gris y swéter institucionales, parka del colegio o azul marina, zapatos negros, corte de pelo formal, sin diseños ni colores.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Delantal a cuadrillé azul y blanco las niñas y cotona beige los varones.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de Deportes: Buzo institucional.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se aceptará que los alumnos vengan con el buzo del colegio los días que no tienen educación física o deporte.</w:t>
      </w:r>
    </w:p>
    <w:p w:rsidR="00000000" w:rsidDel="00000000" w:rsidP="00000000" w:rsidRDefault="00000000" w:rsidRPr="00000000" w14:paraId="0000000A">
      <w:pPr>
        <w:spacing w:after="0" w:line="240" w:lineRule="auto"/>
        <w:ind w:left="144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Arial" w:cs="Arial" w:eastAsia="Arial" w:hAnsi="Arial"/>
          <w:b w:val="1"/>
          <w:bCs w:val="1"/>
        </w:rPr>
      </w:pPr>
      <w:bookmarkStart w:colFirst="0" w:colLast="0" w:name="_heading=h.14m5zrsg1pwe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MATERIALES ESCOLARES  </w:t>
      </w:r>
      <w:r w:rsidDel="00000000" w:rsidR="00000000" w:rsidRPr="00000000">
        <w:rPr>
          <w:rFonts w:ascii="Arial" w:cs="Arial" w:eastAsia="Arial" w:hAnsi="Arial"/>
          <w:rtl w:val="0"/>
        </w:rPr>
        <w:t xml:space="preserve">(obligatorios desde marzo)</w:t>
      </w:r>
      <w:r w:rsidDel="00000000" w:rsidR="00000000" w:rsidRPr="00000000">
        <w:rPr>
          <w:rtl w:val="0"/>
        </w:rPr>
      </w:r>
    </w:p>
    <w:tbl>
      <w:tblPr>
        <w:tblStyle w:val="Table1"/>
        <w:tblW w:w="101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25"/>
        <w:tblGridChange w:id="0">
          <w:tblGrid>
            <w:gridCol w:w="10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0e0e3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LENGUAJE Y COMUNICACIÓN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 cuadriculado de 100 hojas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texto literario de libre elección que el alumno/a no haya leído y que sea acorde a su edad. (mínimo 90 pág)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diccionario escolar español SOPENA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Set de destacadores.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="240" w:lineRule="auto"/>
        <w:ind w:hanging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76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620"/>
        <w:tblGridChange w:id="0">
          <w:tblGrid>
            <w:gridCol w:w="7620"/>
          </w:tblGrid>
        </w:tblGridChange>
      </w:tblGrid>
      <w:tr>
        <w:trPr>
          <w:cantSplit w:val="0"/>
          <w:trHeight w:val="237.97851562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MATEMÁTICA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Cuaderno Triple Tamaño oficio. 150 hojas.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5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set de Geometría.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Lápiz grafito - goma y sacapuntas.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rtl w:val="0"/>
              </w:rPr>
              <w:t xml:space="preserve">(NO LÁPIZ DE PASTA).</w:t>
            </w:r>
          </w:p>
        </w:tc>
      </w:tr>
      <w:tr>
        <w:trPr>
          <w:cantSplit w:val="0"/>
          <w:trHeight w:val="282.97851562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Carpeta espiral tamaño A4/Oficio con fundas. (Cualquier color)</w:t>
            </w:r>
          </w:p>
        </w:tc>
      </w:tr>
    </w:tbl>
    <w:p w:rsidR="00000000" w:rsidDel="00000000" w:rsidP="00000000" w:rsidRDefault="00000000" w:rsidRPr="00000000" w14:paraId="00000018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hanging="2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hanging="2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hanging="2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CIENCIAS NATURALES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universitario de 100 hojas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HISTORIA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 universitario de matemáticas  de 100 hojas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Atlas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geográfico de Chile. De preferencia del IGM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hojas papel diamante tamaño doble carta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lápiz tinta negro 0,5</w:t>
            </w:r>
          </w:p>
        </w:tc>
      </w:tr>
    </w:tbl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INGLÉS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matemáticas 7 mm de 100 hojas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Diccionario Español - Inglés</w:t>
            </w:r>
          </w:p>
        </w:tc>
      </w:tr>
    </w:tbl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RELIGIÓN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carpeta con archivador con 20 hojas carta o oficio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75"/>
        <w:tblGridChange w:id="0">
          <w:tblGrid>
            <w:gridCol w:w="102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EDUCACIÓN ARTÍSTICA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Una croquera tamaño carta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Block Liceo 20 hojas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Tempera de 6 o 12 colores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 lápiz grafito 2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 o superior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pinceles número 0,   2  y  6 para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témpera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o paleta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100 hojas.</w:t>
            </w:r>
          </w:p>
        </w:tc>
      </w:tr>
    </w:tbl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40"/>
        <w:tblGridChange w:id="0">
          <w:tblGrid>
            <w:gridCol w:w="101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MÚSICA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 cuaderno cuadriculado chico de 40 hojas.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Cuaderno de Pauta Entera.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Instrumento melódico a elección.</w:t>
            </w:r>
          </w:p>
        </w:tc>
      </w:tr>
    </w:tbl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EDUCACIÓN TECNOLÓGICA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arpeta color café, con archivador.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EDUCACIÓN FÍSICA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Buzo del colegio.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toalla.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polera de cambio.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chico.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Botella para agua con nombre</w:t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Útiles de aseo (desodorante, perfume, etc).</w:t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60"/>
        <w:tblGridChange w:id="0">
          <w:tblGrid>
            <w:gridCol w:w="10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bCs w:val="1"/>
                <w:color w:val="00000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u w:val="single"/>
                <w:rtl w:val="0"/>
              </w:rPr>
              <w:t xml:space="preserve">MATERIALES VARIOS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fotos tamaño carné con nombre y rut.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 hojas . PARA ORIENTACIÓN </w:t>
            </w:r>
          </w:p>
        </w:tc>
      </w:tr>
    </w:tbl>
    <w:p w:rsidR="00000000" w:rsidDel="00000000" w:rsidP="00000000" w:rsidRDefault="00000000" w:rsidRPr="00000000" w14:paraId="0000004F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2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30"/>
        <w:tblGridChange w:id="0">
          <w:tblGrid>
            <w:gridCol w:w="102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cfe2f3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ESTUCHE SIEMPRE DEBE TENER LO SIGUIENTE: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lápices de pasta (azul y rojo)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Lápices de grafito.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goma de borrar.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sacapunta con depósito.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 lápices de colores.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tijera punta roma de buena calidad.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pegamento en barra.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Una regla de 30  cm.</w:t>
            </w:r>
          </w:p>
        </w:tc>
      </w:tr>
    </w:tbl>
    <w:p w:rsidR="00000000" w:rsidDel="00000000" w:rsidP="00000000" w:rsidRDefault="00000000" w:rsidRPr="00000000" w14:paraId="00000059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95.0" w:type="dxa"/>
        <w:jc w:val="left"/>
        <w:tblInd w:w="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95"/>
        <w:tblGridChange w:id="0">
          <w:tblGrid>
            <w:gridCol w:w="100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Mochila (una):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En la mochila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SIEMPRE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deben estar las siguientes cosas: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toalla de mano.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pasta de dientes chica.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cepillo de dientes con tapa.</w:t>
            </w:r>
          </w:p>
        </w:tc>
      </w:tr>
    </w:tbl>
    <w:p w:rsidR="00000000" w:rsidDel="00000000" w:rsidP="00000000" w:rsidRDefault="00000000" w:rsidRPr="00000000" w14:paraId="0000005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u w:val="single"/>
          <w:rtl w:val="0"/>
        </w:rPr>
        <w:t xml:space="preserve">TEXTOS DE LECTURA COMPLEMENTARIA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730.0" w:type="dxa"/>
        <w:jc w:val="left"/>
        <w:tblInd w:w="-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0"/>
        <w:gridCol w:w="4185"/>
        <w:gridCol w:w="3165"/>
        <w:tblGridChange w:id="0">
          <w:tblGrid>
            <w:gridCol w:w="1380"/>
            <w:gridCol w:w="4185"/>
            <w:gridCol w:w="3165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cfe2f3" w:val="clear"/>
          </w:tcPr>
          <w:p w:rsidR="00000000" w:rsidDel="00000000" w:rsidP="00000000" w:rsidRDefault="00000000" w:rsidRPr="00000000" w14:paraId="00000061">
            <w:pPr>
              <w:tabs>
                <w:tab w:val="left" w:leader="none" w:pos="770"/>
                <w:tab w:val="center" w:leader="none" w:pos="5521"/>
              </w:tabs>
              <w:spacing w:after="0" w:line="240" w:lineRule="auto"/>
              <w:rPr>
                <w:rFonts w:ascii="Arial" w:cs="Arial" w:eastAsia="Arial" w:hAnsi="Arial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shd w:fill="cfe2f3" w:val="clear"/>
                <w:rtl w:val="0"/>
              </w:rPr>
              <w:tab/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shd w:fill="cfe2f3" w:val="clear"/>
                <w:rtl w:val="0"/>
              </w:rPr>
              <w:t xml:space="preserve">PLAN LECTURA COMPLEMENTARIA SEXTO AÑO BÁSICO 1 SEMEST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shd w:fill="cfe2f3" w:val="clear"/>
                <w:rtl w:val="0"/>
              </w:rPr>
              <w:t xml:space="preserve">RE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shd w:fill="d9d9d9" w:val="clear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MES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TÍTULO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AUTOR/A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Abril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 caballero de la armadura oxidada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Robert Fisher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6B">
            <w:pPr>
              <w:tabs>
                <w:tab w:val="left" w:leader="none" w:pos="2610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Cuento: el ruido de un trueno.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Ray Bradbury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 niña Violeta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Francisco Jimenez</w:t>
            </w:r>
          </w:p>
        </w:tc>
      </w:tr>
    </w:tbl>
    <w:p w:rsidR="00000000" w:rsidDel="00000000" w:rsidP="00000000" w:rsidRDefault="00000000" w:rsidRPr="00000000" w14:paraId="0000007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00.0" w:type="dxa"/>
        <w:jc w:val="left"/>
        <w:tblInd w:w="-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4170"/>
        <w:gridCol w:w="3420"/>
        <w:tblGridChange w:id="0">
          <w:tblGrid>
            <w:gridCol w:w="1410"/>
            <w:gridCol w:w="4170"/>
            <w:gridCol w:w="3420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cfe2f3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  <w:shd w:fill="cfe2f3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shd w:fill="cfe2f3" w:val="clear"/>
                <w:rtl w:val="0"/>
              </w:rPr>
              <w:t xml:space="preserve">PLAN LECTURA COMPLEMENTARIA SEXTO AÑO BÁSICO 2 SEMESTRE.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MES</w:t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TÍTULO</w:t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AUTOR/A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Agosto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Sub terra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Baldomero Lillo.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Septiembre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Cuentos de la selva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Horacio Quiroga,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Octubre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Alicia en el país de las probabilidades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MINEDUC.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noviembre.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Libro a elección.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*Los textos dados se encuentran en forma física en el CRA (Biblioteca de nuestro colegio) También  pueden buscarlos en BD escolar ( biblioteca digital escolar) ingresando con el rut del alumno sin dígito verificador  y contraseña provisoria CRA123.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NOTA: Los demás materiales se solicitarán durante el año. 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IMPORTANTE: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Todos los materiales deben llegar dentro del mes de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marzo.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Todo debe estar marcado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materiales y cosas personales (chaquetas, sweater, buzo, poleras). El colegio y </w:t>
      </w:r>
      <w:r w:rsidDel="00000000" w:rsidR="00000000" w:rsidRPr="00000000">
        <w:rPr>
          <w:rFonts w:ascii="Arial" w:cs="Arial" w:eastAsia="Arial" w:hAnsi="Arial"/>
          <w:rtl w:val="0"/>
        </w:rPr>
        <w:t xml:space="preserve">los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profesores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no se hacen responsables por la pérdida de alguna de estas cosas.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materiales deben venir marcados de alguna forma que no se borre el nombre.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 acuerdo a lo dispuesto por el artículo 7° del D.S. N°144 de 1985, del Ministerio de Salud, reglamenta la prohibición de adhesivos y pegamentos que contengan solventes orgánicos, puros o mezclas. Esto se refiere a la prohibición de “silicona líquida”. </w:t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8722" w:w="12242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tabs>
        <w:tab w:val="center" w:leader="none" w:pos="4252"/>
        <w:tab w:val="right" w:leader="none" w:pos="8504"/>
      </w:tabs>
      <w:spacing w:after="0" w:line="240" w:lineRule="auto"/>
      <w:rPr>
        <w:rFonts w:ascii="Arial" w:cs="Arial" w:eastAsia="Arial" w:hAnsi="Arial"/>
        <w:b w:val="1"/>
        <w:bCs w:val="1"/>
        <w:i w:val="1"/>
        <w:iCs w:val="1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sz w:val="20"/>
        <w:szCs w:val="20"/>
        <w:rtl w:val="0"/>
      </w:rPr>
      <w:t xml:space="preserve">                        Colegio Augusto Winter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213995</wp:posOffset>
          </wp:positionH>
          <wp:positionV relativeFrom="paragraph">
            <wp:posOffset>-203828</wp:posOffset>
          </wp:positionV>
          <wp:extent cx="452755" cy="446405"/>
          <wp:effectExtent b="0" l="0" r="0" t="0"/>
          <wp:wrapSquare wrapText="bothSides" distB="0" distT="0" distL="114300" distR="114300"/>
          <wp:docPr descr="LOGOCOLEGIO_CHICO" id="3" name="image1.jpg"/>
          <a:graphic>
            <a:graphicData uri="http://schemas.openxmlformats.org/drawingml/2006/picture">
              <pic:pic>
                <pic:nvPicPr>
                  <pic:cNvPr descr="LOGOCOLEGIO_CHICO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755" cy="446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Century Gothic" w:cs="Century Gothic" w:eastAsia="Century Gothic" w:hAnsi="Century Gothic"/>
        <w:b w:val="1"/>
        <w:bCs w:val="1"/>
        <w:i w:val="1"/>
        <w:iCs w:val="1"/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yEn0moiO1IIiS8n67vkuOjukw==">CgMxLjAyCGguZ2pkZ3hzMg5oLmZ1anQyYnN4ZzZ5MDIOaC4xNG01enJzZzFwd2U4AHIhMUZCMktjX25yX2g4eGxLMGo3WWQ5UUJER1NKOHk3QmZK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2025-11-25T12:09:00Z</dcterms:created>
  <dc:creator>Patricia Rojas</dc:creator>
</cp:coreProperties>
</file>