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firstLine="0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LISTA DE MATERIALES Y UNIFORME - CUARTO AÑO BÁSICO </w:t>
      </w:r>
    </w:p>
    <w:p w:rsidR="00000000" w:rsidDel="00000000" w:rsidP="00000000" w:rsidRDefault="00000000" w:rsidRPr="00000000" w14:paraId="00000002">
      <w:pPr>
        <w:spacing w:line="240" w:lineRule="auto"/>
        <w:ind w:firstLine="0"/>
        <w:jc w:val="center"/>
        <w:rPr>
          <w:rFonts w:ascii="Arial" w:cs="Arial" w:eastAsia="Arial" w:hAnsi="Arial"/>
          <w:b w:val="1"/>
          <w:bCs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         AÑO ESCOLAR 2026</w:t>
      </w:r>
    </w:p>
    <w:p w:rsidR="00000000" w:rsidDel="00000000" w:rsidP="00000000" w:rsidRDefault="00000000" w:rsidRPr="00000000" w14:paraId="00000003">
      <w:pPr>
        <w:spacing w:line="240" w:lineRule="auto"/>
        <w:ind w:firstLine="0"/>
        <w:rPr>
          <w:rFonts w:ascii="Arial" w:cs="Arial" w:eastAsia="Arial" w:hAnsi="Arial"/>
          <w:b w:val="1"/>
          <w:bCs w:val="1"/>
          <w:u w:val="single"/>
        </w:rPr>
      </w:pPr>
      <w:bookmarkStart w:colFirst="0" w:colLast="0" w:name="_heading=h.fujt2bsxg6y0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UNIFORMES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institucional: 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niñas</w:t>
      </w:r>
      <w:r w:rsidDel="00000000" w:rsidR="00000000" w:rsidRPr="00000000">
        <w:rPr>
          <w:rFonts w:ascii="Arial" w:cs="Arial" w:eastAsia="Arial" w:hAnsi="Arial"/>
          <w:rtl w:val="0"/>
        </w:rPr>
        <w:t xml:space="preserve">: falda escocesa, polera gris y sweter institucionales, calcetas o ballerinas azul marino, parka del colegio o azul marina, zapatos negros, cintillo o colette azul, aros cortos.  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Varones:</w:t>
      </w:r>
      <w:r w:rsidDel="00000000" w:rsidR="00000000" w:rsidRPr="00000000">
        <w:rPr>
          <w:rFonts w:ascii="Arial" w:cs="Arial" w:eastAsia="Arial" w:hAnsi="Arial"/>
          <w:rtl w:val="0"/>
        </w:rPr>
        <w:t xml:space="preserve"> pantalón gris, polera gris y swéter institucionales, parka del colegio o azul marina, zapatos negros, corte de pelo formal, sin diseños ni colores.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Delantal a cuadrillé azul y blanco las niñas y cotona beige los varones.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de Deportes: Buzo institucional.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se aceptará que los alumnos vengan con el buzo del colegio los días que no tienen educación física o deporte.</w:t>
      </w:r>
    </w:p>
    <w:p w:rsidR="00000000" w:rsidDel="00000000" w:rsidP="00000000" w:rsidRDefault="00000000" w:rsidRPr="00000000" w14:paraId="0000000A">
      <w:pPr>
        <w:spacing w:after="0" w:line="240" w:lineRule="auto"/>
        <w:ind w:left="144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firstLine="0"/>
        <w:rPr>
          <w:rFonts w:ascii="Arial" w:cs="Arial" w:eastAsia="Arial" w:hAnsi="Arial"/>
        </w:rPr>
      </w:pPr>
      <w:bookmarkStart w:colFirst="0" w:colLast="0" w:name="_heading=h.14m5zrsg1pwe" w:id="2"/>
      <w:bookmarkEnd w:id="2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MATERIALES ESCOLARES</w:t>
      </w:r>
      <w:r w:rsidDel="00000000" w:rsidR="00000000" w:rsidRPr="00000000">
        <w:rPr>
          <w:rtl w:val="0"/>
        </w:rPr>
      </w:r>
    </w:p>
    <w:tbl>
      <w:tblPr>
        <w:tblStyle w:val="Table1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C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LENGUAJE Y COMUNICACIÓN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de 100 hojas con forro ROJO.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Diccionario Ilustrado de la Lengua Española, Aristos, Sopena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tamaño mediano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1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MATEMÁTICA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2.97851562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de 100 hojas con forro AZUL.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transportador (II Semestre)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CIENCIAS NATURALES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de 100 hojas con forro VERDE</w:t>
            </w:r>
          </w:p>
        </w:tc>
      </w:tr>
    </w:tbl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HISTORIA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de 100 hojas con forro AMARILLO</w:t>
            </w:r>
          </w:p>
        </w:tc>
      </w:tr>
    </w:tbl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INGLÉS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de 100 hojas con forro NARANJO.</w:t>
            </w:r>
          </w:p>
        </w:tc>
      </w:tr>
    </w:tbl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RELIGIÓN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de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60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hojas con forro BLANCO.</w:t>
            </w:r>
          </w:p>
        </w:tc>
      </w:tr>
    </w:tbl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ARTÍSTICA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croquis 100 hojas con forro CELESTE</w:t>
            </w:r>
          </w:p>
        </w:tc>
      </w:tr>
    </w:tbl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TECNOLÓGICA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carpeta portadocumentos con 20 fundas tamaño oficio, color CAFÉ.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FÍSICA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toalla.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polera de cambio.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de matemáticas chico, FORRO MORADO.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botella para agua (Con nombre)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Útiles de aseo (jabón, desodorante)</w:t>
            </w:r>
          </w:p>
        </w:tc>
      </w:tr>
    </w:tbl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0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MÚSICA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100 hojas con forro VERDE CLARO</w:t>
              <w:tab/>
              <w:tab/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4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ORIENTACIÓN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100 hojas con forro ROSADO</w:t>
            </w:r>
          </w:p>
        </w:tc>
      </w:tr>
    </w:tbl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2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45"/>
        <w:tblGridChange w:id="0">
          <w:tblGrid>
            <w:gridCol w:w="102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MATERIALES VARIOS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carpeta portadocumentos con 20 fundas / color a lección (archivar pruebas de todas las asignaturas)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caja de témperas de 12 colores.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pinceles de pelo de camello N°3 y N°6.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block de dibujo MEDIUM N°99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bolsón de cartulinas de colores.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 fajos de papel lustre.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mezclador de colores.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cinta adhesiva de papel (2 cm de ancho)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bolsas de palos de helado.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 lápices scripto 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Cola fría 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4">
            <w:pPr>
              <w:tabs>
                <w:tab w:val="left" w:leader="none" w:pos="1040"/>
              </w:tabs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bolsón de papel entretenido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5">
            <w:pPr>
              <w:tabs>
                <w:tab w:val="left" w:leader="none" w:pos="1040"/>
              </w:tabs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barras de silicona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6">
            <w:pPr>
              <w:tabs>
                <w:tab w:val="left" w:leader="none" w:pos="1040"/>
              </w:tabs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paño de limpieza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7">
            <w:pPr>
              <w:tabs>
                <w:tab w:val="left" w:leader="none" w:pos="1040"/>
              </w:tabs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recipiente con tapa para pinceles </w:t>
              <w:tab/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8">
            <w:pPr>
              <w:tabs>
                <w:tab w:val="left" w:leader="none" w:pos="1040"/>
              </w:tabs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lámina de mica trasparente (tamaño oficio)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**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Se solicitar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á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n más materiales a medida que se necesiten.  </w:t>
            </w:r>
          </w:p>
        </w:tc>
      </w:tr>
    </w:tbl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37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71"/>
        <w:tblGridChange w:id="0">
          <w:tblGrid>
            <w:gridCol w:w="103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u w:val="single"/>
                <w:rtl w:val="0"/>
              </w:rPr>
              <w:t xml:space="preserve">ESTUCHE PERSONAL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SIEMPRE DEBE TENER LO SIGUIENTE: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Lápices grafito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goma de borrar.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E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sacapunta </w:t>
            </w: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con depósito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(es importante el depósito para que el alumno no bote basura).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F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 lápices de colores amarrados con un elástico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0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tijera punta roma de buena calidad.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1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pegamento en barra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2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regla 20 cm.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destacador cualquier color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4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</w:p>
    <w:tbl>
      <w:tblPr>
        <w:tblStyle w:val="Table14"/>
        <w:tblW w:w="8130.0" w:type="dxa"/>
        <w:jc w:val="left"/>
        <w:tblInd w:w="-177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30"/>
        <w:tblGridChange w:id="0">
          <w:tblGrid>
            <w:gridCol w:w="81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u w:val="single"/>
                <w:rtl w:val="0"/>
              </w:rPr>
              <w:t xml:space="preserve">MOCHILA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 (una):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En la mochila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SIEMPRE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deben estar las siguientes cosas: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toalla de mano.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pasta de dientes chica.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cepillo de dientes con tapa.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servilleta de género o individual.</w:t>
            </w:r>
          </w:p>
          <w:p w:rsidR="00000000" w:rsidDel="00000000" w:rsidP="00000000" w:rsidRDefault="00000000" w:rsidRPr="00000000" w14:paraId="0000005C">
            <w:pPr>
              <w:spacing w:after="240" w:before="240" w:lineRule="auto"/>
              <w:ind w:firstLine="0"/>
              <w:jc w:val="both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Lecturas complementarias </w:t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449271885"/>
        <w:tag w:val="goog_rdk_0"/>
      </w:sdtPr>
      <w:sdtContent>
        <w:tbl>
          <w:tblPr>
            <w:tblStyle w:val="Table15"/>
            <w:tblW w:w="1080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710"/>
            <w:gridCol w:w="4860"/>
            <w:gridCol w:w="4230"/>
            <w:tblGridChange w:id="0">
              <w:tblGrid>
                <w:gridCol w:w="1710"/>
                <w:gridCol w:w="4860"/>
                <w:gridCol w:w="423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gridSpan w:val="3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5F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PLAN LECTURA COMPLEMENTARIA CUARTO AÑO BÁSICO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62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MES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63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TÍTULO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64">
                <w:pPr>
                  <w:spacing w:after="0" w:lineRule="auto"/>
                  <w:ind w:right="-284" w:firstLine="0"/>
                  <w:jc w:val="both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AUTOR/A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65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Marzo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66">
                <w:pPr>
                  <w:spacing w:after="0" w:lineRule="auto"/>
                  <w:ind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De brujas caprichosas y hadas desencantadas.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67">
                <w:pPr>
                  <w:spacing w:after="0" w:lineRule="auto"/>
                  <w:ind w:right="-1936"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Josefina Hepp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68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Abril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69">
                <w:pPr>
                  <w:spacing w:after="0" w:lineRule="auto"/>
                  <w:ind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Las más bellas historias para ser contadas.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6A">
                <w:pPr>
                  <w:spacing w:after="0" w:lineRule="auto"/>
                  <w:ind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Carlos Genovese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6B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Mayo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6C">
                <w:pPr>
                  <w:spacing w:after="0" w:line="240" w:lineRule="auto"/>
                  <w:ind w:firstLine="0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Vampi Vamp y el señor Zombie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6D">
                <w:pPr>
                  <w:spacing w:after="0" w:line="240" w:lineRule="auto"/>
                  <w:ind w:right="-1052" w:firstLine="0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Jacqueline Balcells - Ana María Güiraldes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6E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Junio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6F">
                <w:pPr>
                  <w:spacing w:after="0" w:lineRule="auto"/>
                  <w:ind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El niño que comía palabras 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70">
                <w:pPr>
                  <w:spacing w:after="0" w:lineRule="auto"/>
                  <w:ind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Norma Sturniolo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71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Agosto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72">
                <w:pPr>
                  <w:spacing w:after="0" w:lineRule="auto"/>
                  <w:ind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Su - Lin, la niña abandonada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73">
                <w:pPr>
                  <w:spacing w:after="0" w:lineRule="auto"/>
                  <w:ind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Luisa Villar Liébana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74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Septiembre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75">
                <w:pPr>
                  <w:spacing w:after="0" w:lineRule="auto"/>
                  <w:ind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Las botas de diez por uno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f2f2f2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76">
                <w:pPr>
                  <w:spacing w:after="0" w:lineRule="auto"/>
                  <w:ind w:firstLine="0"/>
                  <w:jc w:val="both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Lucía Baquedano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77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Octubre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78">
                <w:pPr>
                  <w:spacing w:after="0" w:line="240" w:lineRule="auto"/>
                  <w:ind w:firstLine="0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El mago de Tauste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79">
                <w:pPr>
                  <w:spacing w:after="0" w:line="240" w:lineRule="auto"/>
                  <w:ind w:firstLine="0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Klaus- Peter Wolf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80.0" w:type="dxa"/>
                  <w:bottom w:w="0.0" w:type="dxa"/>
                  <w:right w:w="80.0" w:type="dxa"/>
                </w:tcMar>
              </w:tcPr>
              <w:p w:rsidR="00000000" w:rsidDel="00000000" w:rsidP="00000000" w:rsidRDefault="00000000" w:rsidRPr="00000000" w14:paraId="0000007A">
                <w:pPr>
                  <w:spacing w:after="0" w:lineRule="auto"/>
                  <w:ind w:firstLine="0"/>
                  <w:jc w:val="center"/>
                  <w:rPr>
                    <w:rFonts w:ascii="Arial" w:cs="Arial" w:eastAsia="Arial" w:hAnsi="Arial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1"/>
                    <w:bCs w:val="1"/>
                    <w:rtl w:val="0"/>
                  </w:rPr>
                  <w:t xml:space="preserve">Noviembre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7B">
                <w:pPr>
                  <w:spacing w:line="240" w:lineRule="auto"/>
                  <w:ind w:firstLine="0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El cumpleaños de Rosa y de Victoria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shd w:fill="auto" w:val="clear"/>
                <w:tcMar>
                  <w:top w:w="0.0" w:type="dxa"/>
                  <w:left w:w="100.0" w:type="dxa"/>
                  <w:bottom w:w="0.0" w:type="dxa"/>
                  <w:right w:w="100.0" w:type="dxa"/>
                </w:tcMar>
              </w:tcPr>
              <w:p w:rsidR="00000000" w:rsidDel="00000000" w:rsidP="00000000" w:rsidRDefault="00000000" w:rsidRPr="00000000" w14:paraId="0000007C">
                <w:pPr>
                  <w:spacing w:line="240" w:lineRule="auto"/>
                  <w:ind w:firstLine="0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Juan Carlos Chandro</w:t>
                </w:r>
              </w:p>
            </w:tc>
          </w:tr>
        </w:tbl>
      </w:sdtContent>
    </w:sdt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0" w:hanging="566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u w:val="single"/>
          <w:rtl w:val="0"/>
        </w:rPr>
        <w:t xml:space="preserve">IMPORTANTE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0" w:hanging="566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0" w:hanging="566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Todo debe estar marcado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materiales y cosas personales (chaquetas, sweater, buzo, poleras). El colegio </w:t>
      </w:r>
      <w:r w:rsidDel="00000000" w:rsidR="00000000" w:rsidRPr="00000000">
        <w:rPr>
          <w:rFonts w:ascii="Arial" w:cs="Arial" w:eastAsia="Arial" w:hAnsi="Arial"/>
          <w:rtl w:val="0"/>
        </w:rPr>
        <w:t xml:space="preserve">y los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profesor</w:t>
      </w:r>
      <w:r w:rsidDel="00000000" w:rsidR="00000000" w:rsidRPr="00000000">
        <w:rPr>
          <w:rFonts w:ascii="Arial" w:cs="Arial" w:eastAsia="Arial" w:hAnsi="Arial"/>
          <w:rtl w:val="0"/>
        </w:rPr>
        <w:t xml:space="preserve">es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no se hacen responsables </w:t>
      </w:r>
      <w:r w:rsidDel="00000000" w:rsidR="00000000" w:rsidRPr="00000000">
        <w:rPr>
          <w:rFonts w:ascii="Arial" w:cs="Arial" w:eastAsia="Arial" w:hAnsi="Arial"/>
          <w:rtl w:val="0"/>
        </w:rPr>
        <w:t xml:space="preserve">por la pérdida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de alguna de estas cosas.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0" w:hanging="566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Los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materiales deben venir marcados de alguna forma que no se borre el nombre.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850" w:hanging="566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un buen desarrollo y cuidado de vuestros hijos no se aceptará comida chatarra, tales como: chocolates, papa fritas, ramitas. Privilegiemos las frutas, yogurt, todo lo que sea saludable.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 acuerdo a lo dispuesto por el artículo 7° del D.S. N°144 de 1985, del Ministerio de Salud, reglamenta la prohibición de adhesivos y pegamentos que contengan solventes orgánicos, puros o mezclas. Esto se refiere a la prohibición de “silicona líquida”. 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8722" w:w="12242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tabs>
        <w:tab w:val="center" w:leader="none" w:pos="4252"/>
        <w:tab w:val="right" w:leader="none" w:pos="8504"/>
      </w:tabs>
      <w:spacing w:after="0" w:line="240" w:lineRule="auto"/>
      <w:ind w:hanging="2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bCs w:val="1"/>
        <w:sz w:val="18"/>
        <w:szCs w:val="18"/>
        <w:rtl w:val="0"/>
      </w:rPr>
      <w:t xml:space="preserve">               </w:t>
    </w:r>
    <w:r w:rsidDel="00000000" w:rsidR="00000000" w:rsidRPr="00000000">
      <w:rPr>
        <w:rFonts w:ascii="Arial" w:cs="Arial" w:eastAsia="Arial" w:hAnsi="Arial"/>
        <w:b w:val="1"/>
        <w:bCs w:val="1"/>
        <w:i w:val="1"/>
        <w:iCs w:val="1"/>
        <w:sz w:val="20"/>
        <w:szCs w:val="20"/>
        <w:rtl w:val="0"/>
      </w:rPr>
      <w:t xml:space="preserve">       Colegio Augusto Winter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213995</wp:posOffset>
          </wp:positionH>
          <wp:positionV relativeFrom="paragraph">
            <wp:posOffset>-203829</wp:posOffset>
          </wp:positionV>
          <wp:extent cx="452755" cy="446405"/>
          <wp:effectExtent b="0" l="0" r="0" t="0"/>
          <wp:wrapSquare wrapText="bothSides" distB="0" distT="0" distL="114300" distR="11430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2755" cy="446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rPr>
        <w:rFonts w:ascii="Bookman Old Style" w:cs="Bookman Old Style" w:eastAsia="Bookman Old Style" w:hAnsi="Bookman Old Style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Calibri" w:cs="Calibri" w:eastAsia="Calibri" w:hAnsi="Calibri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b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LF6EJS7Rmvk6ejrj5CAPKwTLsg==">CgMxLjAaHwoBMBIaChgICVIUChJ0YWJsZS5sdXBsOWJzNG9xeTEyCGguZ2pkZ3hzMg5oLmZ1anQyYnN4ZzZ5MDIOaC4xNG01enJzZzFwd2U4AHIhMU1hbDE5dXJpQlhpdXAxaEhtWnAxRzlTUDV5RDQ2UmxU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2025-11-25T12:08:00Z</dcterms:created>
  <dc:creator>Patricia Rojas</dc:creator>
</cp:coreProperties>
</file>